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2" w:rsidRDefault="002E4E82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Тест «Средства выразительности»</w:t>
      </w:r>
    </w:p>
    <w:p w:rsidR="002E4E82" w:rsidRDefault="002E4E82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Задание 1.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А. </w:t>
      </w:r>
      <w:r>
        <w:rPr>
          <w:rFonts w:ascii="Arial" w:hAnsi="Arial" w:cs="Arial"/>
          <w:color w:val="000000"/>
          <w:sz w:val="22"/>
          <w:szCs w:val="22"/>
        </w:rPr>
        <w:t>Сменит не раз младая дева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Мечтами легкие мечты;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Так дерево свои листы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Меняет с каждою весною.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Б. </w:t>
      </w:r>
      <w:r>
        <w:rPr>
          <w:rFonts w:ascii="Arial" w:hAnsi="Arial" w:cs="Arial"/>
          <w:color w:val="000000"/>
          <w:sz w:val="22"/>
          <w:szCs w:val="22"/>
        </w:rPr>
        <w:t>Мело, мело по всей земле// Во все пределы…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В. </w:t>
      </w:r>
      <w:r>
        <w:rPr>
          <w:rFonts w:ascii="Arial" w:hAnsi="Arial" w:cs="Arial"/>
          <w:color w:val="000000"/>
          <w:sz w:val="22"/>
          <w:szCs w:val="22"/>
        </w:rPr>
        <w:t>Опять язвительности. Жалкие, бессильные.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Г. </w:t>
      </w:r>
      <w:r>
        <w:rPr>
          <w:rFonts w:ascii="Arial" w:hAnsi="Arial" w:cs="Arial"/>
          <w:color w:val="000000"/>
          <w:sz w:val="22"/>
          <w:szCs w:val="22"/>
        </w:rPr>
        <w:t>Оставь свой край, глухой и грешный, // Оставь Россию навсегда.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Д. </w:t>
      </w:r>
      <w:r>
        <w:rPr>
          <w:rFonts w:ascii="Arial" w:hAnsi="Arial" w:cs="Arial"/>
          <w:color w:val="000000"/>
          <w:sz w:val="22"/>
          <w:szCs w:val="22"/>
        </w:rPr>
        <w:t>Весенний и тлетворный дух.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1) оксюморон; 2) гипербола; 3) парцелляция; 4) сравнение; 5) анафора.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Задание 2.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А. </w:t>
      </w:r>
      <w:r>
        <w:rPr>
          <w:rFonts w:ascii="Arial" w:hAnsi="Arial" w:cs="Arial"/>
          <w:color w:val="000000"/>
          <w:sz w:val="22"/>
          <w:szCs w:val="22"/>
        </w:rPr>
        <w:t>И наше северное лето,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Карикатура южных зим,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Мелькнет и нет</w:t>
      </w:r>
      <w:proofErr w:type="gramEnd"/>
      <w:r>
        <w:rPr>
          <w:rFonts w:ascii="Arial" w:hAnsi="Arial" w:cs="Arial"/>
          <w:color w:val="000000"/>
          <w:sz w:val="22"/>
          <w:szCs w:val="22"/>
        </w:rPr>
        <w:t>…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Б. </w:t>
      </w:r>
      <w:r>
        <w:rPr>
          <w:rFonts w:ascii="Arial" w:hAnsi="Arial" w:cs="Arial"/>
          <w:color w:val="000000"/>
          <w:sz w:val="22"/>
          <w:szCs w:val="22"/>
        </w:rPr>
        <w:t xml:space="preserve">Уж вечер… Облаков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померкнули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края,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Последний луч зари на башнях умирает.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В. </w:t>
      </w:r>
      <w:r>
        <w:rPr>
          <w:rFonts w:ascii="Arial" w:hAnsi="Arial" w:cs="Arial"/>
          <w:color w:val="000000"/>
          <w:sz w:val="22"/>
          <w:szCs w:val="22"/>
        </w:rPr>
        <w:t>Время летит иногда птицей, иногда ползет червяком.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Г. </w:t>
      </w:r>
      <w:r>
        <w:rPr>
          <w:rFonts w:ascii="Arial" w:hAnsi="Arial" w:cs="Arial"/>
          <w:color w:val="000000"/>
          <w:sz w:val="22"/>
          <w:szCs w:val="22"/>
        </w:rPr>
        <w:t>– Эй, борода! А как проехать отсюда к Плюшкину?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Д. </w:t>
      </w:r>
      <w:r>
        <w:rPr>
          <w:rFonts w:ascii="Arial" w:hAnsi="Arial" w:cs="Arial"/>
          <w:color w:val="000000"/>
          <w:sz w:val="22"/>
          <w:szCs w:val="22"/>
        </w:rPr>
        <w:t>Не умрет твой стих могучий,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Достопамятно-живой,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Упоительный, кипучий,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И воинственно-летучий,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И разгульно-удалой.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1) антитеза; 2) олицетворение; 3) эпитет; 4) синекдоха; 5) перифраза.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Задание 3.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А. </w:t>
      </w:r>
      <w:r>
        <w:rPr>
          <w:rFonts w:ascii="Arial" w:hAnsi="Arial" w:cs="Arial"/>
          <w:color w:val="000000"/>
          <w:sz w:val="22"/>
          <w:szCs w:val="22"/>
        </w:rPr>
        <w:t>Не то на серебре – на золоте едал.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Б.</w:t>
      </w:r>
      <w:r>
        <w:rPr>
          <w:rFonts w:ascii="Arial" w:hAnsi="Arial" w:cs="Arial"/>
          <w:color w:val="000000"/>
          <w:sz w:val="22"/>
          <w:szCs w:val="22"/>
        </w:rPr>
        <w:t> Ниже тоненькой былиночки надо голову клонить.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</w:t>
      </w:r>
      <w:r>
        <w:rPr>
          <w:rFonts w:ascii="Arial" w:hAnsi="Arial" w:cs="Arial"/>
          <w:color w:val="000000"/>
          <w:sz w:val="22"/>
          <w:szCs w:val="22"/>
        </w:rPr>
        <w:t xml:space="preserve">. И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невозможное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возможно, дорога долгая легка.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Г.</w:t>
      </w:r>
      <w:r>
        <w:rPr>
          <w:rFonts w:ascii="Arial" w:hAnsi="Arial" w:cs="Arial"/>
          <w:color w:val="000000"/>
          <w:sz w:val="22"/>
          <w:szCs w:val="22"/>
        </w:rPr>
        <w:t> Что-то неуловимо восточное было в его лице, но из седой дремучести светились,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 xml:space="preserve">горели, сияли огромные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голубые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глаза.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Д.</w:t>
      </w:r>
      <w:r>
        <w:rPr>
          <w:rFonts w:ascii="Arial" w:hAnsi="Arial" w:cs="Arial"/>
          <w:color w:val="000000"/>
          <w:sz w:val="22"/>
          <w:szCs w:val="22"/>
        </w:rPr>
        <w:t> О Русь, покойный уголок,//Тебя люблю, тебе и верую.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1)градация; 2) литота; 3)метонимия; 4) оксюморон; 5) перифраза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Задание 4.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А. </w:t>
      </w:r>
      <w:r>
        <w:rPr>
          <w:rFonts w:ascii="Arial" w:hAnsi="Arial" w:cs="Arial"/>
          <w:color w:val="000000"/>
          <w:sz w:val="22"/>
          <w:szCs w:val="22"/>
        </w:rPr>
        <w:t>Рассвет рукой прохлады росной // Сшибает яблоки зари.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Б.</w:t>
      </w:r>
      <w:r>
        <w:rPr>
          <w:rFonts w:ascii="Arial" w:hAnsi="Arial" w:cs="Arial"/>
          <w:color w:val="000000"/>
          <w:sz w:val="22"/>
          <w:szCs w:val="22"/>
        </w:rPr>
        <w:t> Его зарыли в шар земной,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А был он лишь солдат.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В.</w:t>
      </w:r>
      <w:r>
        <w:rPr>
          <w:rFonts w:ascii="Arial" w:hAnsi="Arial" w:cs="Arial"/>
          <w:color w:val="000000"/>
          <w:sz w:val="22"/>
          <w:szCs w:val="22"/>
        </w:rPr>
        <w:t> В избушке, распевая, дева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Прядет, и, зимних друг ночей,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Трещит лучина перед ней.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Г.</w:t>
      </w:r>
      <w:r>
        <w:rPr>
          <w:rFonts w:ascii="Arial" w:hAnsi="Arial" w:cs="Arial"/>
          <w:color w:val="000000"/>
          <w:sz w:val="22"/>
          <w:szCs w:val="22"/>
        </w:rPr>
        <w:t> 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Нужны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мне разом //Юг и север,// Восток и запад,// Лес и степь…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Д.</w:t>
      </w:r>
      <w:r>
        <w:rPr>
          <w:rFonts w:ascii="Arial" w:hAnsi="Arial" w:cs="Arial"/>
          <w:color w:val="000000"/>
          <w:sz w:val="22"/>
          <w:szCs w:val="22"/>
        </w:rPr>
        <w:t> И только сбруя золотая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Всю ночь видна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… В</w:t>
      </w:r>
      <w:proofErr w:type="gramEnd"/>
      <w:r>
        <w:rPr>
          <w:rFonts w:ascii="Arial" w:hAnsi="Arial" w:cs="Arial"/>
          <w:color w:val="000000"/>
          <w:sz w:val="22"/>
          <w:szCs w:val="22"/>
        </w:rPr>
        <w:t>сю ночь слышна.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1)антитеза; 2)парцелляция; 3)синекдоха; 4)метафора; 5)перифраза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Задание 5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А.</w:t>
      </w:r>
      <w:r>
        <w:rPr>
          <w:rFonts w:ascii="Arial" w:hAnsi="Arial" w:cs="Arial"/>
          <w:color w:val="000000"/>
          <w:sz w:val="22"/>
          <w:szCs w:val="22"/>
        </w:rPr>
        <w:t> Я обручился с тишиной,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Всегда безмолвием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поющей</w:t>
      </w:r>
      <w:proofErr w:type="gramEnd"/>
      <w:r>
        <w:rPr>
          <w:rFonts w:ascii="Arial" w:hAnsi="Arial" w:cs="Arial"/>
          <w:color w:val="000000"/>
          <w:sz w:val="22"/>
          <w:szCs w:val="22"/>
        </w:rPr>
        <w:t>. (К.Бальмонт)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Б</w:t>
      </w:r>
      <w:r>
        <w:rPr>
          <w:rFonts w:ascii="Arial" w:hAnsi="Arial" w:cs="Arial"/>
          <w:color w:val="000000"/>
          <w:sz w:val="22"/>
          <w:szCs w:val="22"/>
        </w:rPr>
        <w:t>. Так вокруг него непоправимо тихо,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Что слышно, как растет трава. (А. .Ахматова)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</w:t>
      </w:r>
      <w:r>
        <w:rPr>
          <w:rFonts w:ascii="Arial" w:hAnsi="Arial" w:cs="Arial"/>
          <w:color w:val="000000"/>
          <w:sz w:val="22"/>
          <w:szCs w:val="22"/>
        </w:rPr>
        <w:t xml:space="preserve">. Читал охотно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Апулея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а Цицерона не читал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.(</w:t>
      </w:r>
      <w:proofErr w:type="gramEnd"/>
      <w:r>
        <w:rPr>
          <w:rFonts w:ascii="Arial" w:hAnsi="Arial" w:cs="Arial"/>
          <w:color w:val="000000"/>
          <w:sz w:val="22"/>
          <w:szCs w:val="22"/>
        </w:rPr>
        <w:t>А.Пушкин)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</w:t>
      </w:r>
      <w:r>
        <w:rPr>
          <w:rFonts w:ascii="Arial" w:hAnsi="Arial" w:cs="Arial"/>
          <w:color w:val="000000"/>
          <w:sz w:val="22"/>
          <w:szCs w:val="22"/>
        </w:rPr>
        <w:t xml:space="preserve">. Плачет и смеется песня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лиховая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(С.Есенин)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Д</w:t>
      </w:r>
      <w:r>
        <w:rPr>
          <w:rFonts w:ascii="Arial" w:hAnsi="Arial" w:cs="Arial"/>
          <w:color w:val="000000"/>
          <w:sz w:val="22"/>
          <w:szCs w:val="22"/>
        </w:rPr>
        <w:t>. И очи синие, бездонные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22"/>
          <w:szCs w:val="22"/>
        </w:rPr>
        <w:t>Цветут на дальнем берегу. (А. Блок)</w:t>
      </w:r>
    </w:p>
    <w:p w:rsidR="00D630AC" w:rsidRDefault="00D630AC" w:rsidP="00D630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1) гипербола; 2) антитеза; 3) метафора; 4) метонимия; 5) оксюморон.</w:t>
      </w:r>
    </w:p>
    <w:p w:rsidR="0017048A" w:rsidRDefault="0017048A"/>
    <w:sectPr w:rsidR="00170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proofState w:spelling="clean" w:grammar="clean"/>
  <w:defaultTabStop w:val="708"/>
  <w:characterSpacingControl w:val="doNotCompress"/>
  <w:compat>
    <w:useFELayout/>
  </w:compat>
  <w:rsids>
    <w:rsidRoot w:val="00D630AC"/>
    <w:rsid w:val="0017048A"/>
    <w:rsid w:val="002E4E82"/>
    <w:rsid w:val="00D63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0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2020-05-17T08:39:00Z</dcterms:created>
  <dcterms:modified xsi:type="dcterms:W3CDTF">2020-05-17T08:39:00Z</dcterms:modified>
</cp:coreProperties>
</file>