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1BB" w:rsidRPr="00DD11BB" w:rsidRDefault="00DD11BB" w:rsidP="00AC4C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. Круговорот веществ в природе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Задание 1. Прочтите текст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: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Известно, что на дне океанов погребены большие массы органических остатков, в том числе содержащих много фосфора. Происходит их медленная минерализация. Однако в круговороте этот фосфор участия не принимает. 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Укажите основную причи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ну этого явления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Задание 2.</w:t>
      </w:r>
      <w:r w:rsidRPr="00DD11B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Работа со схемой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Расставьте компоненты схемы в правильно</w:t>
      </w:r>
      <w:r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м порядке</w:t>
      </w:r>
      <w:r w:rsidRPr="00DD11B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: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1. Азотфиксирующие бактерии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2. Аммиачные соединения почвы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3. Денитрифицирующие бактерии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4. Зелёные растения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5. Животные (заяц, лось)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6. Атмосферный азот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7. Азот в составе белков (растительных и животных)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  <w:lang w:eastAsia="ru-RU"/>
        </w:rPr>
      </w:pPr>
      <w:r w:rsidRPr="00DD11BB">
        <w:rPr>
          <w:rFonts w:ascii="Times New Roman" w:eastAsia="Times New Roman" w:hAnsi="Times New Roman" w:cs="Times New Roman"/>
          <w:b/>
          <w:sz w:val="21"/>
          <w:szCs w:val="21"/>
          <w:u w:val="single"/>
          <w:lang w:eastAsia="ru-RU"/>
        </w:rPr>
        <w:t>Задание 3. Ответить на вопросы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А) Как круговорот азота связан с цепью питания лося? 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Б) Какие изменения произойдут в круговороте, если из него изъять азотфиксирующие бактерии и почему?</w:t>
      </w:r>
      <w:r w:rsidR="0053598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535989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>В)</w:t>
      </w:r>
      <w:r w:rsidR="0053598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DD11B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Можно ли азот отнести к хорошо сбалансированным круговоротам и почему? 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Задание 4.</w:t>
      </w:r>
      <w:r w:rsidRPr="00DD11B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Работа со с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хемой 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1"/>
          <w:szCs w:val="21"/>
          <w:u w:val="single"/>
          <w:lang w:eastAsia="ru-RU"/>
        </w:rPr>
        <w:t>Закончите схему круговорота углерода: покажите стрелками направления движения углерода, допишите названия компонентов, участвующих в круговороте:</w:t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w:drawing>
          <wp:inline distT="0" distB="0" distL="0" distR="0">
            <wp:extent cx="3488690" cy="2011680"/>
            <wp:effectExtent l="0" t="0" r="0" b="7620"/>
            <wp:docPr id="3" name="Рисунок 3" descr="https://files.1urok.ru/images/9633fe601f760576fa5279668f9cc4fca42deb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1urok.ru/images/9633fe601f760576fa5279668f9cc4fca42debe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69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BB" w:rsidRPr="00DD11BB" w:rsidRDefault="00DD11BB" w:rsidP="00DD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DD11BB" w:rsidRPr="00DD11BB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243E0"/>
    <w:multiLevelType w:val="multilevel"/>
    <w:tmpl w:val="4D646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D14698"/>
    <w:multiLevelType w:val="multilevel"/>
    <w:tmpl w:val="F442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C5"/>
    <w:rsid w:val="000D75C5"/>
    <w:rsid w:val="00535989"/>
    <w:rsid w:val="005A3AE7"/>
    <w:rsid w:val="00706F15"/>
    <w:rsid w:val="00AC4C27"/>
    <w:rsid w:val="00DD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B148"/>
  <w15:chartTrackingRefBased/>
  <w15:docId w15:val="{57435355-72D4-4B2C-93A5-507E411C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D11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D11B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DD11B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11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D11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D11BB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DD1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11BB"/>
    <w:rPr>
      <w:b/>
      <w:bCs/>
    </w:rPr>
  </w:style>
  <w:style w:type="character" w:styleId="a5">
    <w:name w:val="Emphasis"/>
    <w:basedOn w:val="a0"/>
    <w:uiPriority w:val="20"/>
    <w:qFormat/>
    <w:rsid w:val="00DD11BB"/>
    <w:rPr>
      <w:i/>
      <w:iCs/>
    </w:rPr>
  </w:style>
  <w:style w:type="character" w:styleId="a6">
    <w:name w:val="Hyperlink"/>
    <w:basedOn w:val="a0"/>
    <w:uiPriority w:val="99"/>
    <w:semiHidden/>
    <w:unhideWhenUsed/>
    <w:rsid w:val="00DD11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6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4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026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1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8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54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5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3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2020-05-15T11:45:00Z</dcterms:created>
  <dcterms:modified xsi:type="dcterms:W3CDTF">2020-05-15T11:51:00Z</dcterms:modified>
</cp:coreProperties>
</file>